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55"/>
        <w:gridCol w:w="2385"/>
        <w:gridCol w:w="270"/>
        <w:gridCol w:w="90"/>
        <w:gridCol w:w="90"/>
        <w:gridCol w:w="1530"/>
        <w:gridCol w:w="1080"/>
        <w:gridCol w:w="90"/>
        <w:gridCol w:w="810"/>
        <w:gridCol w:w="1980"/>
      </w:tblGrid>
      <w:tr w:rsidR="00C724D1">
        <w:tblPrEx>
          <w:tblCellMar>
            <w:top w:w="0" w:type="dxa"/>
            <w:bottom w:w="0" w:type="dxa"/>
          </w:tblCellMar>
        </w:tblPrEx>
        <w:trPr>
          <w:trHeight w:val="20"/>
        </w:trPr>
        <w:tc>
          <w:tcPr>
            <w:tcW w:w="8100" w:type="dxa"/>
            <w:gridSpan w:val="7"/>
            <w:tcBorders>
              <w:left w:val="single" w:sz="12" w:space="0" w:color="auto"/>
              <w:bottom w:val="nil"/>
              <w:right w:val="single" w:sz="12" w:space="0" w:color="auto"/>
            </w:tcBorders>
            <w:shd w:val="clear" w:color="auto" w:fill="000000"/>
          </w:tcPr>
          <w:p w:rsidR="00C724D1" w:rsidRDefault="00C724D1">
            <w:pPr>
              <w:pStyle w:val="BodyText"/>
              <w:ind w:right="-108"/>
              <w:jc w:val="center"/>
              <w:rPr>
                <w:rFonts w:ascii="Tahoma" w:hAnsi="Tahoma" w:cs="Tahoma"/>
                <w:b/>
                <w:bCs/>
                <w:snapToGrid w:val="0"/>
                <w:sz w:val="20"/>
              </w:rPr>
            </w:pPr>
            <w:r>
              <w:rPr>
                <w:rFonts w:ascii="Tahoma" w:hAnsi="Tahoma" w:cs="Tahoma"/>
                <w:b/>
                <w:bCs/>
                <w:sz w:val="24"/>
              </w:rPr>
              <w:t>Transfer of Billing Responsibilities E-mail/Faxback Form</w:t>
            </w:r>
            <w:r>
              <w:rPr>
                <w:rFonts w:ascii="Tahoma" w:hAnsi="Tahoma" w:cs="Tahoma"/>
                <w:b/>
                <w:bCs/>
                <w:snapToGrid w:val="0"/>
                <w:sz w:val="20"/>
              </w:rPr>
              <w:t xml:space="preserve"> </w:t>
            </w:r>
          </w:p>
          <w:p w:rsidR="00C724D1" w:rsidRDefault="00C724D1">
            <w:pPr>
              <w:pStyle w:val="BodyText"/>
              <w:ind w:right="-108"/>
              <w:jc w:val="center"/>
              <w:rPr>
                <w:rFonts w:ascii="Tahoma" w:hAnsi="Tahoma" w:cs="Tahoma"/>
                <w:b/>
                <w:bCs/>
                <w:sz w:val="24"/>
              </w:rPr>
            </w:pPr>
            <w:r>
              <w:rPr>
                <w:rFonts w:ascii="Tahoma" w:hAnsi="Tahoma" w:cs="Tahoma"/>
                <w:b/>
                <w:bCs/>
                <w:snapToGrid w:val="0"/>
                <w:sz w:val="20"/>
              </w:rPr>
              <w:t>Government Agency to Personal/Employee Assumption of Liability</w:t>
            </w:r>
          </w:p>
        </w:tc>
        <w:tc>
          <w:tcPr>
            <w:tcW w:w="2880" w:type="dxa"/>
            <w:gridSpan w:val="3"/>
            <w:tcBorders>
              <w:left w:val="single" w:sz="12" w:space="0" w:color="auto"/>
              <w:bottom w:val="nil"/>
              <w:right w:val="single" w:sz="12" w:space="0" w:color="auto"/>
            </w:tcBorders>
            <w:shd w:val="clear" w:color="auto" w:fill="000000"/>
          </w:tcPr>
          <w:p w:rsidR="00C724D1" w:rsidRDefault="003416D0">
            <w:pPr>
              <w:pStyle w:val="BodyText"/>
              <w:ind w:right="-108"/>
              <w:jc w:val="right"/>
              <w:rPr>
                <w:rFonts w:ascii="Tahoma" w:hAnsi="Tahoma" w:cs="Tahoma"/>
                <w:b/>
                <w:bCs/>
                <w:snapToGrid w:val="0"/>
                <w:sz w:val="20"/>
              </w:rPr>
            </w:pPr>
            <w:r>
              <w:rPr>
                <w:noProof/>
              </w:rPr>
              <w:drawing>
                <wp:inline distT="0" distB="0" distL="0" distR="0">
                  <wp:extent cx="1600200" cy="358140"/>
                  <wp:effectExtent l="0" t="0" r="0" b="0"/>
                  <wp:docPr id="1" name="Picture 1" descr="VWPCSE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WPCSEC1"/>
                          <pic:cNvPicPr>
                            <a:picLocks noChangeAspect="1" noChangeArrowheads="1"/>
                          </pic:cNvPicPr>
                        </pic:nvPicPr>
                        <pic:blipFill>
                          <a:blip r:embed="rId7" cstate="print"/>
                          <a:srcRect/>
                          <a:stretch>
                            <a:fillRect/>
                          </a:stretch>
                        </pic:blipFill>
                        <pic:spPr bwMode="auto">
                          <a:xfrm>
                            <a:off x="0" y="0"/>
                            <a:ext cx="1600200" cy="358140"/>
                          </a:xfrm>
                          <a:prstGeom prst="rect">
                            <a:avLst/>
                          </a:prstGeom>
                          <a:noFill/>
                          <a:ln w="9525">
                            <a:noFill/>
                            <a:miter lim="800000"/>
                            <a:headEnd/>
                            <a:tailEnd/>
                          </a:ln>
                        </pic:spPr>
                      </pic:pic>
                    </a:graphicData>
                  </a:graphic>
                </wp:inline>
              </w:drawing>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485"/>
        </w:trPr>
        <w:tc>
          <w:tcPr>
            <w:tcW w:w="10980" w:type="dxa"/>
            <w:gridSpan w:val="10"/>
            <w:tcBorders>
              <w:top w:val="single" w:sz="12" w:space="0" w:color="auto"/>
              <w:left w:val="single" w:sz="12" w:space="0" w:color="auto"/>
              <w:bottom w:val="single" w:sz="12" w:space="0" w:color="auto"/>
              <w:right w:val="single" w:sz="12" w:space="0" w:color="auto"/>
            </w:tcBorders>
          </w:tcPr>
          <w:p w:rsidR="00C724D1" w:rsidRDefault="00C724D1">
            <w:pPr>
              <w:pStyle w:val="BodyTextIndent"/>
              <w:ind w:left="0"/>
              <w:rPr>
                <w:sz w:val="18"/>
              </w:rPr>
            </w:pPr>
            <w:r>
              <w:rPr>
                <w:sz w:val="18"/>
              </w:rPr>
              <w:t xml:space="preserve">This form will allow you to transfer billing responsibilities for a Verizon Wireless mobile telephone number currently held by your employer to you. </w:t>
            </w:r>
          </w:p>
          <w:p w:rsidR="00C724D1" w:rsidRDefault="00C724D1">
            <w:pPr>
              <w:pStyle w:val="BodyTextIndent"/>
              <w:numPr>
                <w:ilvl w:val="0"/>
                <w:numId w:val="8"/>
              </w:numPr>
              <w:rPr>
                <w:sz w:val="18"/>
              </w:rPr>
            </w:pPr>
            <w:r>
              <w:rPr>
                <w:sz w:val="18"/>
              </w:rPr>
              <w:t>Complete all the applicable fields below.</w:t>
            </w:r>
          </w:p>
          <w:p w:rsidR="00C724D1" w:rsidRDefault="00C724D1">
            <w:pPr>
              <w:pStyle w:val="BodyTextIndent"/>
              <w:numPr>
                <w:ilvl w:val="0"/>
                <w:numId w:val="8"/>
              </w:numPr>
              <w:rPr>
                <w:sz w:val="18"/>
              </w:rPr>
            </w:pPr>
            <w:r>
              <w:rPr>
                <w:sz w:val="18"/>
              </w:rPr>
              <w:t xml:space="preserve">If you are eligible, or required, to change your calling plan, please review the available calling plans on the Verizon Wireless website at </w:t>
            </w:r>
            <w:bookmarkStart w:id="0" w:name="OLE_LINK2"/>
            <w:r>
              <w:rPr>
                <w:sz w:val="18"/>
              </w:rPr>
              <w:t xml:space="preserve">verizonwireless.com.  </w:t>
            </w:r>
            <w:bookmarkEnd w:id="0"/>
            <w:r>
              <w:rPr>
                <w:sz w:val="18"/>
              </w:rPr>
              <w:t xml:space="preserve">After selecting a calling plan, complete the fields in the Calling Plan Change section below. </w:t>
            </w:r>
          </w:p>
          <w:p w:rsidR="00C724D1" w:rsidRDefault="00C724D1">
            <w:pPr>
              <w:pStyle w:val="BodyTextIndent"/>
              <w:numPr>
                <w:ilvl w:val="0"/>
                <w:numId w:val="8"/>
              </w:numPr>
              <w:rPr>
                <w:sz w:val="18"/>
              </w:rPr>
            </w:pPr>
            <w:r>
              <w:rPr>
                <w:sz w:val="18"/>
              </w:rPr>
              <w:t>Read the terms and conditions of this Transfer of Billing Responsibilities Form.</w:t>
            </w:r>
          </w:p>
          <w:p w:rsidR="00C724D1" w:rsidRDefault="00C724D1">
            <w:pPr>
              <w:pStyle w:val="BodyTextIndent"/>
              <w:numPr>
                <w:ilvl w:val="0"/>
                <w:numId w:val="8"/>
              </w:numPr>
              <w:rPr>
                <w:sz w:val="18"/>
              </w:rPr>
            </w:pPr>
            <w:r>
              <w:rPr>
                <w:sz w:val="18"/>
              </w:rPr>
              <w:t xml:space="preserve">Read the Verizon Wireless Customer Agreement. </w:t>
            </w:r>
          </w:p>
          <w:p w:rsidR="00C724D1" w:rsidRDefault="00C724D1">
            <w:pPr>
              <w:pStyle w:val="BodyTextIndent"/>
              <w:numPr>
                <w:ilvl w:val="0"/>
                <w:numId w:val="8"/>
              </w:numPr>
              <w:rPr>
                <w:sz w:val="18"/>
              </w:rPr>
            </w:pPr>
            <w:r>
              <w:rPr>
                <w:sz w:val="18"/>
              </w:rPr>
              <w:t xml:space="preserve">E-mail this form by clicking the box to the left of the appropriate signature line, save a copy and email it to </w:t>
            </w:r>
            <w:r>
              <w:rPr>
                <w:b/>
                <w:bCs/>
                <w:sz w:val="18"/>
              </w:rPr>
              <w:t>wfmfederalaol@verizonwireless.com</w:t>
            </w:r>
            <w:r>
              <w:rPr>
                <w:sz w:val="18"/>
              </w:rPr>
              <w:t>.  E-mails will only be accepted from your Organization’s email domain.  Once the form is received, a confirmation e-mail notice will be sent to the requester’s e-mail box.</w:t>
            </w:r>
          </w:p>
          <w:p w:rsidR="00C724D1" w:rsidRDefault="00C724D1">
            <w:pPr>
              <w:pStyle w:val="BodyTextIndent"/>
              <w:numPr>
                <w:ilvl w:val="0"/>
                <w:numId w:val="8"/>
              </w:numPr>
              <w:rPr>
                <w:sz w:val="18"/>
              </w:rPr>
            </w:pPr>
            <w:r>
              <w:rPr>
                <w:sz w:val="18"/>
              </w:rPr>
              <w:t>If e-mail process is not available, return this form via Fax, have both parties sign and print at the bottom of this form and fax this form to:</w:t>
            </w:r>
            <w:r>
              <w:rPr>
                <w:sz w:val="16"/>
              </w:rPr>
              <w:t>910-794-7718</w:t>
            </w:r>
          </w:p>
          <w:p w:rsidR="00C724D1" w:rsidRDefault="00C724D1">
            <w:pPr>
              <w:pStyle w:val="BodyTextIndent"/>
              <w:ind w:left="360"/>
              <w:rPr>
                <w:sz w:val="18"/>
              </w:rPr>
            </w:pPr>
            <w:r>
              <w:rPr>
                <w:b/>
                <w:bCs/>
                <w:sz w:val="18"/>
              </w:rPr>
              <w:t xml:space="preserve">Note:  </w:t>
            </w:r>
            <w:r>
              <w:rPr>
                <w:sz w:val="18"/>
              </w:rPr>
              <w:t>Completion timelines for the Assumption of Liability request is 3-5 business days.</w:t>
            </w:r>
          </w:p>
          <w:p w:rsidR="00C724D1" w:rsidRDefault="00C724D1">
            <w:pPr>
              <w:pStyle w:val="BodyTextIndent"/>
              <w:numPr>
                <w:ilvl w:val="0"/>
                <w:numId w:val="8"/>
              </w:numPr>
              <w:rPr>
                <w:sz w:val="2"/>
              </w:rPr>
            </w:pP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10980" w:type="dxa"/>
            <w:gridSpan w:val="10"/>
            <w:tcBorders>
              <w:top w:val="single" w:sz="12" w:space="0" w:color="auto"/>
              <w:left w:val="single" w:sz="12" w:space="0" w:color="auto"/>
              <w:bottom w:val="single" w:sz="12" w:space="0" w:color="auto"/>
              <w:right w:val="single" w:sz="12" w:space="0" w:color="auto"/>
            </w:tcBorders>
            <w:shd w:val="clear" w:color="auto" w:fill="000000"/>
          </w:tcPr>
          <w:p w:rsidR="00C724D1" w:rsidRDefault="00C724D1">
            <w:pPr>
              <w:pStyle w:val="BodyTextIndent"/>
              <w:ind w:left="0"/>
              <w:jc w:val="center"/>
              <w:rPr>
                <w:rFonts w:ascii="Arial" w:hAnsi="Arial" w:cs="Arial"/>
                <w:b/>
                <w:bCs/>
              </w:rPr>
            </w:pPr>
            <w:r>
              <w:rPr>
                <w:rFonts w:ascii="Arial" w:hAnsi="Arial" w:cs="Arial"/>
                <w:b/>
                <w:bCs/>
              </w:rPr>
              <w:t xml:space="preserve">Account Information </w:t>
            </w:r>
            <w:r>
              <w:rPr>
                <w:rFonts w:ascii="Arial" w:hAnsi="Arial" w:cs="Arial"/>
                <w:b/>
                <w:bCs/>
                <w:sz w:val="16"/>
              </w:rPr>
              <w:t>(Assuming Customer)</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20"/>
        </w:trPr>
        <w:tc>
          <w:tcPr>
            <w:tcW w:w="5400" w:type="dxa"/>
            <w:gridSpan w:val="4"/>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Wireless Number to be Transferred:</w:t>
            </w:r>
            <w:bookmarkStart w:id="1" w:name="OLE_LINK1"/>
            <w:r>
              <w:rPr>
                <w:sz w:val="16"/>
              </w:rPr>
              <w:t xml:space="preserve"> </w:t>
            </w:r>
            <w:r>
              <w:rPr>
                <w:sz w:val="16"/>
              </w:rPr>
              <w:fldChar w:fldCharType="begin">
                <w:ffData>
                  <w:name w:val="Text4"/>
                  <w:enabled/>
                  <w:calcOnExit w:val="0"/>
                  <w:textInput/>
                </w:ffData>
              </w:fldChar>
            </w:r>
            <w:bookmarkStart w:id="2" w:name="Text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bookmarkEnd w:id="2"/>
          </w:p>
        </w:tc>
        <w:tc>
          <w:tcPr>
            <w:tcW w:w="5580" w:type="dxa"/>
            <w:gridSpan w:val="6"/>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fldChar w:fldCharType="begin"/>
            </w:r>
            <w:bookmarkStart w:id="3" w:name="Check4"/>
            <w:r>
              <w:rPr>
                <w:sz w:val="16"/>
              </w:rPr>
              <w:instrText xml:space="preserve"> FORMCHECKBOX </w:instrText>
            </w:r>
            <w:r>
              <w:rPr>
                <w:sz w:val="16"/>
              </w:rPr>
              <w:fldChar w:fldCharType="end"/>
            </w:r>
            <w:bookmarkEnd w:id="3"/>
            <w:r>
              <w:rPr>
                <w:sz w:val="16"/>
              </w:rPr>
              <w:t xml:space="preserve">Create New Billing Account: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fldChar w:fldCharType="begin"/>
            </w:r>
            <w:r>
              <w:rPr>
                <w:sz w:val="16"/>
              </w:rPr>
              <w:instrText xml:space="preserve"> FORMCHECKBOX </w:instrText>
            </w:r>
            <w:r>
              <w:rPr>
                <w:sz w:val="16"/>
              </w:rPr>
              <w:fldChar w:fldCharType="end"/>
            </w:r>
            <w:r>
              <w:rPr>
                <w:sz w:val="16"/>
              </w:rPr>
              <w:t xml:space="preserve"> </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20"/>
        </w:trPr>
        <w:tc>
          <w:tcPr>
            <w:tcW w:w="5400" w:type="dxa"/>
            <w:gridSpan w:val="4"/>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 xml:space="preserve">Assuming Customer Name: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580" w:type="dxa"/>
            <w:gridSpan w:val="6"/>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Add to Existing Account Number: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 xml:space="preserve"> Account Number: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20"/>
        </w:trPr>
        <w:tc>
          <w:tcPr>
            <w:tcW w:w="5400" w:type="dxa"/>
            <w:gridSpan w:val="4"/>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 xml:space="preserve">Billing Address: (No </w:t>
            </w:r>
            <w:smartTag w:uri="urn:schemas-microsoft-com:office:smarttags" w:element="place">
              <w:r>
                <w:rPr>
                  <w:sz w:val="16"/>
                </w:rPr>
                <w:t>PO</w:t>
              </w:r>
            </w:smartTag>
            <w:r>
              <w:rPr>
                <w:sz w:val="16"/>
              </w:rPr>
              <w:t xml:space="preserve"> Boxes)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00" w:type="dxa"/>
            <w:gridSpan w:val="3"/>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Date of Birth: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80" w:type="dxa"/>
            <w:gridSpan w:val="3"/>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Social Security #: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20"/>
        </w:trPr>
        <w:tc>
          <w:tcPr>
            <w:tcW w:w="5400" w:type="dxa"/>
            <w:gridSpan w:val="4"/>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 xml:space="preserve">Billing Address (Cont):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580" w:type="dxa"/>
            <w:gridSpan w:val="6"/>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E-Mail Address: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144"/>
        </w:trPr>
        <w:tc>
          <w:tcPr>
            <w:tcW w:w="2655" w:type="dxa"/>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 xml:space="preserve">City: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45" w:type="dxa"/>
            <w:gridSpan w:val="3"/>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State: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00" w:type="dxa"/>
            <w:gridSpan w:val="5"/>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Driver’s License Number: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80" w:type="dxa"/>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State: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144"/>
        </w:trPr>
        <w:tc>
          <w:tcPr>
            <w:tcW w:w="5400" w:type="dxa"/>
            <w:gridSpan w:val="4"/>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p>
          <w:p w:rsidR="00C724D1" w:rsidRDefault="00C724D1">
            <w:pPr>
              <w:pStyle w:val="BodyText"/>
              <w:jc w:val="left"/>
              <w:rPr>
                <w:sz w:val="16"/>
              </w:rPr>
            </w:pPr>
            <w:r>
              <w:rPr>
                <w:sz w:val="16"/>
              </w:rPr>
              <w:t xml:space="preserve">Zip Code: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Home Phone: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2"/>
            <w:tcBorders>
              <w:top w:val="nil"/>
              <w:left w:val="single" w:sz="12" w:space="0" w:color="auto"/>
              <w:bottom w:val="single" w:sz="12" w:space="0" w:color="auto"/>
              <w:right w:val="single" w:sz="12" w:space="0" w:color="auto"/>
            </w:tcBorders>
            <w:vAlign w:val="bottom"/>
          </w:tcPr>
          <w:p w:rsidR="00C724D1" w:rsidRDefault="00C724D1">
            <w:pPr>
              <w:pStyle w:val="BodyText"/>
              <w:jc w:val="left"/>
              <w:rPr>
                <w:sz w:val="16"/>
              </w:rPr>
            </w:pPr>
            <w:r>
              <w:rPr>
                <w:sz w:val="16"/>
              </w:rPr>
              <w:t xml:space="preserve">Work Phone: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10980" w:type="dxa"/>
            <w:gridSpan w:val="10"/>
            <w:tcBorders>
              <w:top w:val="single" w:sz="12" w:space="0" w:color="auto"/>
              <w:left w:val="single" w:sz="12" w:space="0" w:color="auto"/>
              <w:bottom w:val="single" w:sz="12" w:space="0" w:color="auto"/>
              <w:right w:val="single" w:sz="12" w:space="0" w:color="auto"/>
            </w:tcBorders>
            <w:shd w:val="clear" w:color="auto" w:fill="000000"/>
          </w:tcPr>
          <w:p w:rsidR="00C724D1" w:rsidRDefault="00C724D1">
            <w:pPr>
              <w:pStyle w:val="BodyTextIndent"/>
              <w:ind w:left="0"/>
              <w:jc w:val="center"/>
              <w:rPr>
                <w:rFonts w:ascii="Tahoma" w:hAnsi="Tahoma" w:cs="Tahoma"/>
                <w:b/>
                <w:bCs/>
              </w:rPr>
            </w:pPr>
            <w:r>
              <w:rPr>
                <w:rFonts w:ascii="Arial" w:hAnsi="Arial" w:cs="Arial"/>
                <w:b/>
                <w:bCs/>
                <w:szCs w:val="22"/>
              </w:rPr>
              <w:t xml:space="preserve">Calling Plan Change - If Required </w:t>
            </w:r>
            <w:r>
              <w:rPr>
                <w:rFonts w:ascii="Arial" w:hAnsi="Arial" w:cs="Arial"/>
                <w:b/>
                <w:bCs/>
                <w:sz w:val="16"/>
                <w:szCs w:val="22"/>
              </w:rPr>
              <w:t>(Assuming Customer)</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5490" w:type="dxa"/>
            <w:gridSpan w:val="5"/>
            <w:tcBorders>
              <w:top w:val="single" w:sz="12" w:space="0" w:color="auto"/>
              <w:left w:val="single" w:sz="12" w:space="0" w:color="auto"/>
              <w:right w:val="single" w:sz="12" w:space="0" w:color="auto"/>
            </w:tcBorders>
          </w:tcPr>
          <w:p w:rsidR="00C724D1" w:rsidRDefault="00C724D1">
            <w:pPr>
              <w:pStyle w:val="BodyText"/>
              <w:widowControl w:val="0"/>
              <w:jc w:val="left"/>
              <w:rPr>
                <w:sz w:val="16"/>
              </w:rPr>
            </w:pPr>
          </w:p>
          <w:p w:rsidR="00C724D1" w:rsidRDefault="00C724D1">
            <w:pPr>
              <w:pStyle w:val="BodyText"/>
              <w:widowControl w:val="0"/>
              <w:jc w:val="left"/>
              <w:rPr>
                <w:sz w:val="16"/>
              </w:rPr>
            </w:pPr>
            <w:r>
              <w:rPr>
                <w:sz w:val="16"/>
              </w:rPr>
              <w:t>Calling Plan Name:</w:t>
            </w:r>
            <w:bookmarkStart w:id="4" w:name="Text1"/>
            <w:r>
              <w:rPr>
                <w:sz w:val="16"/>
              </w:rPr>
              <w:t xml:space="preserv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4"/>
          </w:p>
        </w:tc>
        <w:tc>
          <w:tcPr>
            <w:tcW w:w="5490" w:type="dxa"/>
            <w:gridSpan w:val="5"/>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6"/>
              </w:rPr>
            </w:pPr>
            <w:r>
              <w:rPr>
                <w:sz w:val="16"/>
              </w:rPr>
              <w:t xml:space="preserve">Home Airtime Minutes: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5490" w:type="dxa"/>
            <w:gridSpan w:val="5"/>
            <w:tcBorders>
              <w:top w:val="single" w:sz="12" w:space="0" w:color="auto"/>
              <w:left w:val="single" w:sz="12" w:space="0" w:color="auto"/>
              <w:right w:val="single" w:sz="12" w:space="0" w:color="auto"/>
            </w:tcBorders>
          </w:tcPr>
          <w:p w:rsidR="00C724D1" w:rsidRDefault="00C724D1">
            <w:pPr>
              <w:pStyle w:val="BodyTextIndent"/>
              <w:ind w:left="0"/>
              <w:jc w:val="left"/>
              <w:rPr>
                <w:sz w:val="16"/>
              </w:rPr>
            </w:pPr>
          </w:p>
          <w:p w:rsidR="00C724D1" w:rsidRDefault="00C724D1">
            <w:pPr>
              <w:pStyle w:val="BodyText"/>
              <w:widowControl w:val="0"/>
              <w:jc w:val="left"/>
              <w:rPr>
                <w:sz w:val="16"/>
              </w:rPr>
            </w:pPr>
            <w:r>
              <w:rPr>
                <w:sz w:val="16"/>
              </w:rPr>
              <w:t xml:space="preserve">Line Term: </w:t>
            </w:r>
            <w:r>
              <w:rPr>
                <w:sz w:val="16"/>
              </w:rPr>
              <w:fldChar w:fldCharType="begin"/>
            </w:r>
            <w:r>
              <w:rPr>
                <w:sz w:val="16"/>
              </w:rPr>
              <w:instrText xml:space="preserve"> FORMCHECKBOX </w:instrText>
            </w:r>
            <w:r>
              <w:rPr>
                <w:sz w:val="16"/>
              </w:rPr>
              <w:fldChar w:fldCharType="end"/>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 xml:space="preserve"> 12 Months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 xml:space="preserve"> </w:t>
            </w:r>
            <w:r>
              <w:rPr>
                <w:sz w:val="16"/>
              </w:rPr>
              <w:fldChar w:fldCharType="begin"/>
            </w:r>
            <w:r>
              <w:rPr>
                <w:sz w:val="16"/>
              </w:rPr>
              <w:instrText xml:space="preserve"> FORMCHECKBOX </w:instrText>
            </w:r>
            <w:r>
              <w:rPr>
                <w:sz w:val="16"/>
              </w:rPr>
              <w:fldChar w:fldCharType="end"/>
            </w:r>
            <w:r>
              <w:rPr>
                <w:sz w:val="16"/>
              </w:rPr>
              <w:t>24 Months</w:t>
            </w:r>
          </w:p>
        </w:tc>
        <w:tc>
          <w:tcPr>
            <w:tcW w:w="5490" w:type="dxa"/>
            <w:gridSpan w:val="5"/>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6"/>
              </w:rPr>
            </w:pPr>
            <w:r>
              <w:rPr>
                <w:sz w:val="16"/>
              </w:rPr>
              <w:t xml:space="preserve">Monthly Access Fee: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177"/>
        </w:trPr>
        <w:tc>
          <w:tcPr>
            <w:tcW w:w="10980" w:type="dxa"/>
            <w:gridSpan w:val="10"/>
            <w:tcBorders>
              <w:top w:val="single" w:sz="12" w:space="0" w:color="auto"/>
              <w:left w:val="single" w:sz="12" w:space="0" w:color="auto"/>
              <w:bottom w:val="single" w:sz="12" w:space="0" w:color="auto"/>
              <w:right w:val="single" w:sz="12" w:space="0" w:color="auto"/>
            </w:tcBorders>
            <w:shd w:val="clear" w:color="auto" w:fill="000000"/>
          </w:tcPr>
          <w:p w:rsidR="00C724D1" w:rsidRDefault="00C724D1">
            <w:pPr>
              <w:pStyle w:val="BodyTextIndent"/>
              <w:ind w:left="0"/>
              <w:jc w:val="center"/>
              <w:rPr>
                <w:rFonts w:ascii="Tahoma" w:hAnsi="Tahoma" w:cs="Tahoma"/>
                <w:b/>
                <w:bCs/>
              </w:rPr>
            </w:pPr>
            <w:bookmarkStart w:id="5" w:name="OLE_LINK10"/>
            <w:r>
              <w:rPr>
                <w:rFonts w:ascii="Arial" w:hAnsi="Arial" w:cs="Arial"/>
                <w:b/>
                <w:bCs/>
                <w:szCs w:val="22"/>
              </w:rPr>
              <w:t>Organization Release of Liability</w:t>
            </w:r>
            <w:bookmarkEnd w:id="5"/>
            <w:r>
              <w:rPr>
                <w:rFonts w:ascii="Arial" w:hAnsi="Arial" w:cs="Arial"/>
              </w:rPr>
              <w:t xml:space="preserve"> </w:t>
            </w:r>
            <w:r>
              <w:rPr>
                <w:rFonts w:ascii="Arial" w:hAnsi="Arial" w:cs="Arial"/>
                <w:b/>
                <w:bCs/>
                <w:sz w:val="16"/>
              </w:rPr>
              <w:t>(Relinquishing Customer)</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765"/>
        </w:trPr>
        <w:tc>
          <w:tcPr>
            <w:tcW w:w="10980" w:type="dxa"/>
            <w:gridSpan w:val="10"/>
            <w:tcBorders>
              <w:top w:val="single" w:sz="12" w:space="0" w:color="auto"/>
              <w:left w:val="single" w:sz="12" w:space="0" w:color="auto"/>
              <w:bottom w:val="single" w:sz="12" w:space="0" w:color="auto"/>
              <w:right w:val="single" w:sz="12" w:space="0" w:color="auto"/>
            </w:tcBorders>
          </w:tcPr>
          <w:p w:rsidR="00C724D1" w:rsidRDefault="00C724D1">
            <w:pPr>
              <w:pStyle w:val="BodyTextIndent"/>
              <w:numPr>
                <w:ilvl w:val="0"/>
                <w:numId w:val="14"/>
              </w:numPr>
              <w:tabs>
                <w:tab w:val="clear" w:pos="720"/>
              </w:tabs>
              <w:ind w:left="432"/>
            </w:pPr>
            <w:r>
              <w:t>The individual signing this Transfer of Liability on behalf of Organization represents that they have the legal capacity to bind Organization.</w:t>
            </w:r>
          </w:p>
          <w:p w:rsidR="00C724D1" w:rsidRDefault="00C724D1">
            <w:pPr>
              <w:pStyle w:val="BodyTextIndent"/>
              <w:numPr>
                <w:ilvl w:val="0"/>
                <w:numId w:val="14"/>
              </w:numPr>
              <w:tabs>
                <w:tab w:val="clear" w:pos="720"/>
              </w:tabs>
              <w:ind w:left="432"/>
            </w:pPr>
            <w:r>
              <w:t>Organization remains responsible for all charges incurred until the line is transferred.</w:t>
            </w:r>
          </w:p>
          <w:p w:rsidR="00C724D1" w:rsidRDefault="00C724D1">
            <w:pPr>
              <w:pStyle w:val="BodyTextIndent"/>
              <w:numPr>
                <w:ilvl w:val="0"/>
                <w:numId w:val="14"/>
              </w:numPr>
              <w:tabs>
                <w:tab w:val="clear" w:pos="720"/>
              </w:tabs>
              <w:ind w:left="432"/>
            </w:pPr>
            <w:r>
              <w:t>By signing this form, or checking the box below, Organization agrees to release liability for the mobile telephone number indicated above.  If returning via email, the Organization representative must include their name and date.</w:t>
            </w:r>
          </w:p>
          <w:p w:rsidR="00C724D1" w:rsidRDefault="00C724D1">
            <w:pPr>
              <w:pStyle w:val="BodyTextIndent"/>
              <w:ind w:left="0"/>
              <w:rPr>
                <w:rFonts w:ascii="Arial" w:hAnsi="Arial" w:cs="Arial"/>
                <w:b/>
                <w:bCs/>
                <w:sz w:val="2"/>
              </w:rPr>
            </w:pP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10980" w:type="dxa"/>
            <w:gridSpan w:val="10"/>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pPr>
            <w:r>
              <w:fldChar w:fldCharType="begin"/>
            </w:r>
            <w:bookmarkStart w:id="6" w:name="Check3"/>
            <w:r>
              <w:instrText xml:space="preserve"> FORMCHECKBOX </w:instrText>
            </w:r>
            <w:r>
              <w:fldChar w:fldCharType="end"/>
            </w:r>
            <w:bookmarkEnd w:id="6"/>
            <w:r>
              <w:t xml:space="preserve"> </w:t>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 xml:space="preserve"> </w:t>
            </w:r>
            <w:r>
              <w:t>If returning via e-mail, please check the box to the left to acknowledge your electronic acceptance of these terms.</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144"/>
        </w:trPr>
        <w:tc>
          <w:tcPr>
            <w:tcW w:w="5040" w:type="dxa"/>
            <w:gridSpan w:val="2"/>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8"/>
              </w:rPr>
            </w:pPr>
            <w:r>
              <w:rPr>
                <w:sz w:val="18"/>
              </w:rPr>
              <w:t>Signed:</w:t>
            </w:r>
            <w:r>
              <w:rPr>
                <w:rFonts w:ascii="Arial Narrow" w:hAnsi="Arial Narrow" w:cs="Arial"/>
                <w:sz w:val="18"/>
              </w:rPr>
              <w:t xml:space="preserve"> </w:t>
            </w:r>
            <w:r>
              <w:rPr>
                <w:rFonts w:ascii="Arial Narrow" w:hAnsi="Arial Narrow" w:cs="Arial"/>
                <w:sz w:val="18"/>
              </w:rPr>
              <w:fldChar w:fldCharType="begin">
                <w:ffData>
                  <w:name w:val="Text4"/>
                  <w:enabled/>
                  <w:calcOnExit w:val="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5940" w:type="dxa"/>
            <w:gridSpan w:val="8"/>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8"/>
              </w:rPr>
            </w:pPr>
            <w:r>
              <w:rPr>
                <w:sz w:val="18"/>
              </w:rPr>
              <w:t xml:space="preserve">Title: </w:t>
            </w:r>
            <w:r>
              <w:rPr>
                <w:rFonts w:ascii="Arial Narrow" w:hAnsi="Arial Narrow" w:cs="Arial"/>
                <w:sz w:val="18"/>
              </w:rPr>
              <w:fldChar w:fldCharType="begin">
                <w:ffData>
                  <w:name w:val="Text4"/>
                  <w:enabled/>
                  <w:calcOnExit w:val="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256"/>
        </w:trPr>
        <w:tc>
          <w:tcPr>
            <w:tcW w:w="5040" w:type="dxa"/>
            <w:gridSpan w:val="2"/>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8"/>
              </w:rPr>
            </w:pPr>
            <w:r>
              <w:rPr>
                <w:sz w:val="18"/>
              </w:rPr>
              <w:t>Name:</w:t>
            </w:r>
            <w:r>
              <w:rPr>
                <w:rFonts w:ascii="Arial Narrow" w:hAnsi="Arial Narrow" w:cs="Arial"/>
                <w:sz w:val="18"/>
              </w:rPr>
              <w:t xml:space="preserve"> </w:t>
            </w:r>
            <w:r>
              <w:rPr>
                <w:rFonts w:ascii="Arial Narrow" w:hAnsi="Arial Narrow" w:cs="Arial"/>
                <w:sz w:val="18"/>
              </w:rPr>
              <w:fldChar w:fldCharType="begin">
                <w:ffData>
                  <w:name w:val="Text4"/>
                  <w:enabled/>
                  <w:calcOnExit w:val="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1980" w:type="dxa"/>
            <w:gridSpan w:val="4"/>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8"/>
              </w:rPr>
            </w:pPr>
            <w:r>
              <w:rPr>
                <w:sz w:val="18"/>
              </w:rPr>
              <w:t>Date:</w:t>
            </w:r>
            <w:r>
              <w:rPr>
                <w:rFonts w:ascii="Arial Narrow" w:hAnsi="Arial Narrow" w:cs="Arial"/>
                <w:sz w:val="18"/>
              </w:rPr>
              <w:t xml:space="preserve"> </w:t>
            </w:r>
            <w:r>
              <w:rPr>
                <w:rFonts w:ascii="Arial Narrow" w:hAnsi="Arial Narrow" w:cs="Arial"/>
                <w:sz w:val="18"/>
              </w:rPr>
              <w:fldChar w:fldCharType="begin">
                <w:ffData>
                  <w:name w:val="Text4"/>
                  <w:enabled/>
                  <w:calcOnExit w:val="0"/>
                  <w:textInput/>
                </w:ffData>
              </w:fldChar>
            </w:r>
            <w:r>
              <w:rPr>
                <w:rFonts w:ascii="Arial Narrow" w:hAnsi="Arial Narrow" w:cs="Arial"/>
                <w:sz w:val="18"/>
              </w:rPr>
              <w:instrText xml:space="preserve"> FORMTEXT </w:instrText>
            </w:r>
            <w:r>
              <w:rPr>
                <w:rFonts w:ascii="Arial Narrow" w:hAnsi="Arial Narrow" w:cs="Arial"/>
                <w:sz w:val="18"/>
              </w:rPr>
            </w:r>
            <w:r>
              <w:rPr>
                <w:rFonts w:ascii="Arial Narrow" w:hAnsi="Arial Narrow" w:cs="Arial"/>
                <w:sz w:val="18"/>
              </w:rPr>
              <w:fldChar w:fldCharType="separate"/>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noProof/>
                <w:sz w:val="18"/>
              </w:rPr>
              <w:t> </w:t>
            </w:r>
            <w:r>
              <w:rPr>
                <w:rFonts w:ascii="Arial Narrow" w:hAnsi="Arial Narrow" w:cs="Arial"/>
                <w:sz w:val="18"/>
              </w:rPr>
              <w:fldChar w:fldCharType="end"/>
            </w:r>
          </w:p>
        </w:tc>
        <w:tc>
          <w:tcPr>
            <w:tcW w:w="3960" w:type="dxa"/>
            <w:gridSpan w:val="4"/>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rPr>
                <w:sz w:val="18"/>
              </w:rPr>
            </w:pPr>
            <w:r>
              <w:rPr>
                <w:sz w:val="18"/>
              </w:rPr>
              <w:t xml:space="preserve">Current Corporate Account Number: </w:t>
            </w: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10980" w:type="dxa"/>
            <w:gridSpan w:val="10"/>
            <w:tcBorders>
              <w:top w:val="single" w:sz="12" w:space="0" w:color="auto"/>
              <w:left w:val="single" w:sz="12" w:space="0" w:color="auto"/>
              <w:bottom w:val="single" w:sz="12" w:space="0" w:color="auto"/>
              <w:right w:val="single" w:sz="12" w:space="0" w:color="auto"/>
            </w:tcBorders>
            <w:shd w:val="clear" w:color="auto" w:fill="000000"/>
          </w:tcPr>
          <w:p w:rsidR="00C724D1" w:rsidRDefault="00C724D1">
            <w:pPr>
              <w:pStyle w:val="BodyTextIndent"/>
              <w:ind w:left="0"/>
              <w:jc w:val="center"/>
              <w:rPr>
                <w:b/>
                <w:bCs/>
              </w:rPr>
            </w:pPr>
            <w:r>
              <w:rPr>
                <w:rFonts w:ascii="Arial" w:hAnsi="Arial" w:cs="Arial"/>
                <w:b/>
                <w:bCs/>
                <w:szCs w:val="22"/>
              </w:rPr>
              <w:t xml:space="preserve">Personal/Employee Assumption of Liability </w:t>
            </w:r>
            <w:r>
              <w:rPr>
                <w:rFonts w:ascii="Arial" w:hAnsi="Arial" w:cs="Arial"/>
                <w:b/>
                <w:bCs/>
                <w:sz w:val="16"/>
                <w:szCs w:val="22"/>
              </w:rPr>
              <w:t>(Assuming Customer)</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Pr>
        <w:tc>
          <w:tcPr>
            <w:tcW w:w="10980" w:type="dxa"/>
            <w:gridSpan w:val="10"/>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numPr>
                <w:ilvl w:val="0"/>
                <w:numId w:val="13"/>
              </w:numPr>
              <w:tabs>
                <w:tab w:val="clear" w:pos="720"/>
              </w:tabs>
              <w:ind w:left="432"/>
              <w:jc w:val="left"/>
            </w:pPr>
            <w:r>
              <w:t xml:space="preserve">Upon processing of the transfer of billing responsibilities, a new personal account will be established for you, for this mobile telephone number for which you agree to assume all financial responsibility. </w:t>
            </w:r>
          </w:p>
          <w:p w:rsidR="00C724D1" w:rsidRDefault="00C724D1">
            <w:pPr>
              <w:pStyle w:val="BodyTextIndent"/>
              <w:numPr>
                <w:ilvl w:val="0"/>
                <w:numId w:val="13"/>
              </w:numPr>
              <w:tabs>
                <w:tab w:val="clear" w:pos="720"/>
              </w:tabs>
              <w:ind w:left="432"/>
              <w:jc w:val="left"/>
            </w:pPr>
            <w:r>
              <w:t xml:space="preserve">Establishment of your new personal account is dependent upon a credit check. Some of your personal information above will be used in conjunction with that credit check.  A deposit may be required to establish this account. </w:t>
            </w:r>
          </w:p>
          <w:p w:rsidR="00C724D1" w:rsidRDefault="00C724D1">
            <w:pPr>
              <w:pStyle w:val="BodyTextIndent"/>
              <w:numPr>
                <w:ilvl w:val="0"/>
                <w:numId w:val="13"/>
              </w:numPr>
              <w:tabs>
                <w:tab w:val="clear" w:pos="720"/>
              </w:tabs>
              <w:ind w:left="432"/>
              <w:jc w:val="left"/>
            </w:pPr>
            <w:r>
              <w:t>Your new personal account requires an annual service agreement and you may be subject up to a $175 Early Termination Fee pursuant to the terms and conditions of both the Transfer of Billing Responsibilities and the Customer Agreement.</w:t>
            </w:r>
          </w:p>
          <w:p w:rsidR="00C724D1" w:rsidRDefault="00C724D1">
            <w:pPr>
              <w:pStyle w:val="BodyTextIndent"/>
              <w:numPr>
                <w:ilvl w:val="0"/>
                <w:numId w:val="13"/>
              </w:numPr>
              <w:tabs>
                <w:tab w:val="clear" w:pos="720"/>
              </w:tabs>
              <w:ind w:left="432"/>
              <w:jc w:val="left"/>
            </w:pPr>
            <w:r>
              <w:t xml:space="preserve">. </w:t>
            </w:r>
          </w:p>
          <w:p w:rsidR="00C724D1" w:rsidRDefault="00C724D1">
            <w:pPr>
              <w:pStyle w:val="BodyTextIndent"/>
              <w:numPr>
                <w:ilvl w:val="0"/>
                <w:numId w:val="13"/>
              </w:numPr>
              <w:tabs>
                <w:tab w:val="clear" w:pos="720"/>
              </w:tabs>
              <w:ind w:left="432"/>
              <w:jc w:val="left"/>
            </w:pPr>
            <w:r>
              <w:t>You understand that certain information relating to your service, including your name, your mobile telephone number and total monthly charge may be released to your organization.</w:t>
            </w:r>
          </w:p>
          <w:p w:rsidR="00C724D1" w:rsidRDefault="00C724D1">
            <w:pPr>
              <w:pStyle w:val="BodyTextIndent"/>
              <w:numPr>
                <w:ilvl w:val="0"/>
                <w:numId w:val="13"/>
              </w:numPr>
              <w:tabs>
                <w:tab w:val="clear" w:pos="720"/>
              </w:tabs>
              <w:ind w:left="432"/>
              <w:jc w:val="left"/>
            </w:pPr>
            <w:r>
              <w:t>Verizon Wireless reserves the right to require proof of your employment (Government Agency ID badge or pay stub).  If a review of your employment status reveals that you are not, or are no longer, an employee of your organization, Verizon Wireless reserves the right to remove this discount and move you to a commercially available calling plan or to a non-discounted service plan for the remainder of your line term commitment.</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328"/>
        </w:trPr>
        <w:tc>
          <w:tcPr>
            <w:tcW w:w="10980" w:type="dxa"/>
            <w:gridSpan w:val="10"/>
            <w:tcBorders>
              <w:top w:val="single" w:sz="12" w:space="0" w:color="auto"/>
              <w:left w:val="single" w:sz="12" w:space="0" w:color="auto"/>
              <w:bottom w:val="single" w:sz="12" w:space="0" w:color="auto"/>
            </w:tcBorders>
            <w:vAlign w:val="bottom"/>
          </w:tcPr>
          <w:p w:rsidR="00C724D1" w:rsidRDefault="00C724D1">
            <w:pPr>
              <w:pStyle w:val="BodyTextIndent"/>
              <w:ind w:left="0"/>
              <w:jc w:val="left"/>
            </w:pPr>
            <w:r>
              <w:fldChar w:fldCharType="begin"/>
            </w:r>
            <w:r>
              <w:instrText xml:space="preserve"> FORMCHECKBOX </w:instrText>
            </w:r>
            <w:r>
              <w:fldChar w:fldCharType="end"/>
            </w:r>
            <w:r>
              <w:rPr>
                <w:sz w:val="16"/>
              </w:rPr>
              <w:fldChar w:fldCharType="begin">
                <w:ffData>
                  <w:name w:val="Text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t xml:space="preserve"> If returning via e-mail, please check the box to the left to acknowledge your electronic acceptance of these terms.</w:t>
            </w:r>
          </w:p>
          <w:p w:rsidR="00C724D1" w:rsidRDefault="00C724D1">
            <w:pPr>
              <w:pStyle w:val="BodyTextIndent"/>
              <w:ind w:left="0"/>
              <w:jc w:val="center"/>
            </w:pPr>
            <w:r>
              <w:t>Note: Your Organization may have separately agreed to release this line to you.</w:t>
            </w:r>
          </w:p>
        </w:tc>
      </w:tr>
      <w:tr w:rsidR="00C724D1">
        <w:tblPrEx>
          <w:tblBorders>
            <w:top w:val="thickThinSmallGap" w:sz="18" w:space="0" w:color="auto"/>
            <w:left w:val="thickThinSmallGap" w:sz="18" w:space="0" w:color="auto"/>
            <w:bottom w:val="thickThinSmallGap" w:sz="18" w:space="0" w:color="auto"/>
            <w:right w:val="thickThinSmallGap" w:sz="18" w:space="0" w:color="auto"/>
            <w:insideH w:val="single" w:sz="12" w:space="0" w:color="auto"/>
            <w:insideV w:val="single" w:sz="12" w:space="0" w:color="auto"/>
          </w:tblBorders>
          <w:tblCellMar>
            <w:top w:w="0" w:type="dxa"/>
            <w:bottom w:w="0" w:type="dxa"/>
          </w:tblCellMar>
        </w:tblPrEx>
        <w:trPr>
          <w:cantSplit/>
          <w:trHeight w:val="193"/>
        </w:trPr>
        <w:tc>
          <w:tcPr>
            <w:tcW w:w="5310" w:type="dxa"/>
            <w:gridSpan w:val="3"/>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pPr>
            <w:r>
              <w:t>Signed:</w:t>
            </w:r>
            <w:r>
              <w:rPr>
                <w:rFonts w:ascii="Arial Narrow" w:hAnsi="Arial Narrow" w:cs="Arial"/>
              </w:rPr>
              <w:t xml:space="preserve"> </w:t>
            </w:r>
            <w:r>
              <w:rPr>
                <w:rFonts w:ascii="Arial Narrow" w:hAnsi="Arial Narrow" w:cs="Arial"/>
              </w:rPr>
              <w:fldChar w:fldCharType="begin">
                <w:ffData>
                  <w:name w:val=""/>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r>
              <w:t xml:space="preserve"> </w:t>
            </w:r>
          </w:p>
        </w:tc>
        <w:tc>
          <w:tcPr>
            <w:tcW w:w="5670" w:type="dxa"/>
            <w:gridSpan w:val="7"/>
            <w:tcBorders>
              <w:top w:val="single" w:sz="12" w:space="0" w:color="auto"/>
              <w:left w:val="single" w:sz="12" w:space="0" w:color="auto"/>
              <w:bottom w:val="single" w:sz="12" w:space="0" w:color="auto"/>
              <w:right w:val="single" w:sz="12" w:space="0" w:color="auto"/>
            </w:tcBorders>
            <w:vAlign w:val="bottom"/>
          </w:tcPr>
          <w:p w:rsidR="00C724D1" w:rsidRDefault="00C724D1">
            <w:pPr>
              <w:pStyle w:val="BodyTextIndent"/>
              <w:ind w:left="0"/>
              <w:jc w:val="left"/>
            </w:pPr>
            <w:r>
              <w:t>Date:</w:t>
            </w:r>
            <w:r>
              <w:rPr>
                <w:rFonts w:ascii="Arial Narrow" w:hAnsi="Arial Narrow" w:cs="Arial"/>
              </w:rPr>
              <w:t xml:space="preserve"> </w:t>
            </w:r>
            <w:r>
              <w:rPr>
                <w:rFonts w:ascii="Arial Narrow" w:hAnsi="Arial Narrow" w:cs="Arial"/>
              </w:rPr>
              <w:fldChar w:fldCharType="begin">
                <w:ffData>
                  <w:name w:val="Text4"/>
                  <w:enabled/>
                  <w:calcOnExit w:val="0"/>
                  <w:textInput/>
                </w:ffData>
              </w:fldChar>
            </w:r>
            <w:r>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noProof/>
              </w:rPr>
              <w:t> </w:t>
            </w:r>
            <w:r>
              <w:rPr>
                <w:rFonts w:ascii="Arial Narrow" w:hAnsi="Arial Narrow" w:cs="Arial"/>
              </w:rPr>
              <w:fldChar w:fldCharType="end"/>
            </w:r>
          </w:p>
        </w:tc>
      </w:tr>
    </w:tbl>
    <w:p w:rsidR="00C724D1" w:rsidRDefault="00C724D1"/>
    <w:sectPr w:rsidR="00C724D1">
      <w:type w:val="continuous"/>
      <w:pgSz w:w="12240" w:h="15840" w:code="1"/>
      <w:pgMar w:top="317" w:right="720" w:bottom="28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F55" w:rsidRDefault="00AB1F55">
      <w:r>
        <w:separator/>
      </w:r>
    </w:p>
  </w:endnote>
  <w:endnote w:type="continuationSeparator" w:id="0">
    <w:p w:rsidR="00AB1F55" w:rsidRDefault="00AB1F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F55" w:rsidRDefault="00AB1F55">
      <w:r>
        <w:separator/>
      </w:r>
    </w:p>
  </w:footnote>
  <w:footnote w:type="continuationSeparator" w:id="0">
    <w:p w:rsidR="00AB1F55" w:rsidRDefault="00AB1F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27E7"/>
    <w:multiLevelType w:val="hybridMultilevel"/>
    <w:tmpl w:val="09C89F50"/>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80"/>
        </w:tabs>
        <w:ind w:left="1480" w:hanging="360"/>
      </w:pPr>
      <w:rPr>
        <w:rFonts w:ascii="Courier New" w:hAnsi="Courier New" w:hint="default"/>
      </w:rPr>
    </w:lvl>
    <w:lvl w:ilvl="2" w:tplc="04090005" w:tentative="1">
      <w:start w:val="1"/>
      <w:numFmt w:val="bullet"/>
      <w:lvlText w:val=""/>
      <w:lvlJc w:val="left"/>
      <w:pPr>
        <w:tabs>
          <w:tab w:val="num" w:pos="2200"/>
        </w:tabs>
        <w:ind w:left="2200" w:hanging="360"/>
      </w:pPr>
      <w:rPr>
        <w:rFonts w:ascii="Wingdings" w:hAnsi="Wingdings" w:hint="default"/>
      </w:rPr>
    </w:lvl>
    <w:lvl w:ilvl="3" w:tplc="04090001" w:tentative="1">
      <w:start w:val="1"/>
      <w:numFmt w:val="bullet"/>
      <w:lvlText w:val=""/>
      <w:lvlJc w:val="left"/>
      <w:pPr>
        <w:tabs>
          <w:tab w:val="num" w:pos="2920"/>
        </w:tabs>
        <w:ind w:left="2920" w:hanging="360"/>
      </w:pPr>
      <w:rPr>
        <w:rFonts w:ascii="Symbol" w:hAnsi="Symbol" w:hint="default"/>
      </w:rPr>
    </w:lvl>
    <w:lvl w:ilvl="4" w:tplc="04090003" w:tentative="1">
      <w:start w:val="1"/>
      <w:numFmt w:val="bullet"/>
      <w:lvlText w:val="o"/>
      <w:lvlJc w:val="left"/>
      <w:pPr>
        <w:tabs>
          <w:tab w:val="num" w:pos="3640"/>
        </w:tabs>
        <w:ind w:left="3640" w:hanging="360"/>
      </w:pPr>
      <w:rPr>
        <w:rFonts w:ascii="Courier New" w:hAnsi="Courier New" w:hint="default"/>
      </w:rPr>
    </w:lvl>
    <w:lvl w:ilvl="5" w:tplc="04090005" w:tentative="1">
      <w:start w:val="1"/>
      <w:numFmt w:val="bullet"/>
      <w:lvlText w:val=""/>
      <w:lvlJc w:val="left"/>
      <w:pPr>
        <w:tabs>
          <w:tab w:val="num" w:pos="4360"/>
        </w:tabs>
        <w:ind w:left="4360" w:hanging="360"/>
      </w:pPr>
      <w:rPr>
        <w:rFonts w:ascii="Wingdings" w:hAnsi="Wingdings" w:hint="default"/>
      </w:rPr>
    </w:lvl>
    <w:lvl w:ilvl="6" w:tplc="04090001" w:tentative="1">
      <w:start w:val="1"/>
      <w:numFmt w:val="bullet"/>
      <w:lvlText w:val=""/>
      <w:lvlJc w:val="left"/>
      <w:pPr>
        <w:tabs>
          <w:tab w:val="num" w:pos="5080"/>
        </w:tabs>
        <w:ind w:left="5080" w:hanging="360"/>
      </w:pPr>
      <w:rPr>
        <w:rFonts w:ascii="Symbol" w:hAnsi="Symbol" w:hint="default"/>
      </w:rPr>
    </w:lvl>
    <w:lvl w:ilvl="7" w:tplc="04090003" w:tentative="1">
      <w:start w:val="1"/>
      <w:numFmt w:val="bullet"/>
      <w:lvlText w:val="o"/>
      <w:lvlJc w:val="left"/>
      <w:pPr>
        <w:tabs>
          <w:tab w:val="num" w:pos="5800"/>
        </w:tabs>
        <w:ind w:left="5800" w:hanging="360"/>
      </w:pPr>
      <w:rPr>
        <w:rFonts w:ascii="Courier New" w:hAnsi="Courier New" w:hint="default"/>
      </w:rPr>
    </w:lvl>
    <w:lvl w:ilvl="8" w:tplc="04090005" w:tentative="1">
      <w:start w:val="1"/>
      <w:numFmt w:val="bullet"/>
      <w:lvlText w:val=""/>
      <w:lvlJc w:val="left"/>
      <w:pPr>
        <w:tabs>
          <w:tab w:val="num" w:pos="6520"/>
        </w:tabs>
        <w:ind w:left="6520" w:hanging="360"/>
      </w:pPr>
      <w:rPr>
        <w:rFonts w:ascii="Wingdings" w:hAnsi="Wingdings" w:hint="default"/>
      </w:rPr>
    </w:lvl>
  </w:abstractNum>
  <w:abstractNum w:abstractNumId="1">
    <w:nsid w:val="078D5984"/>
    <w:multiLevelType w:val="hybridMultilevel"/>
    <w:tmpl w:val="E4E851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9110E5"/>
    <w:multiLevelType w:val="hybridMultilevel"/>
    <w:tmpl w:val="C9DA38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C267C8"/>
    <w:multiLevelType w:val="hybridMultilevel"/>
    <w:tmpl w:val="40C64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E04029"/>
    <w:multiLevelType w:val="hybridMultilevel"/>
    <w:tmpl w:val="E4E85190"/>
    <w:lvl w:ilvl="0" w:tplc="06183E5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5371B5"/>
    <w:multiLevelType w:val="hybridMultilevel"/>
    <w:tmpl w:val="DE6692D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D926C5C"/>
    <w:multiLevelType w:val="hybridMultilevel"/>
    <w:tmpl w:val="856AD856"/>
    <w:lvl w:ilvl="0" w:tplc="178A7D8E">
      <w:start w:val="1"/>
      <w:numFmt w:val="bullet"/>
      <w:lvlText w:val=""/>
      <w:lvlJc w:val="left"/>
      <w:pPr>
        <w:tabs>
          <w:tab w:val="num" w:pos="720"/>
        </w:tabs>
        <w:ind w:left="720" w:hanging="360"/>
      </w:pPr>
      <w:rPr>
        <w:rFonts w:ascii="Symbol" w:hAnsi="Symbol" w:hint="default"/>
        <w:sz w:val="20"/>
      </w:rPr>
    </w:lvl>
    <w:lvl w:ilvl="1" w:tplc="4002032E" w:tentative="1">
      <w:start w:val="1"/>
      <w:numFmt w:val="bullet"/>
      <w:lvlText w:val="o"/>
      <w:lvlJc w:val="left"/>
      <w:pPr>
        <w:tabs>
          <w:tab w:val="num" w:pos="1440"/>
        </w:tabs>
        <w:ind w:left="1440" w:hanging="360"/>
      </w:pPr>
      <w:rPr>
        <w:rFonts w:ascii="Courier New" w:hAnsi="Courier New" w:hint="default"/>
        <w:sz w:val="20"/>
      </w:rPr>
    </w:lvl>
    <w:lvl w:ilvl="2" w:tplc="7D6E7264" w:tentative="1">
      <w:start w:val="1"/>
      <w:numFmt w:val="bullet"/>
      <w:lvlText w:val=""/>
      <w:lvlJc w:val="left"/>
      <w:pPr>
        <w:tabs>
          <w:tab w:val="num" w:pos="2160"/>
        </w:tabs>
        <w:ind w:left="2160" w:hanging="360"/>
      </w:pPr>
      <w:rPr>
        <w:rFonts w:ascii="Wingdings" w:hAnsi="Wingdings" w:hint="default"/>
        <w:sz w:val="20"/>
      </w:rPr>
    </w:lvl>
    <w:lvl w:ilvl="3" w:tplc="CB948FE6" w:tentative="1">
      <w:start w:val="1"/>
      <w:numFmt w:val="bullet"/>
      <w:lvlText w:val=""/>
      <w:lvlJc w:val="left"/>
      <w:pPr>
        <w:tabs>
          <w:tab w:val="num" w:pos="2880"/>
        </w:tabs>
        <w:ind w:left="2880" w:hanging="360"/>
      </w:pPr>
      <w:rPr>
        <w:rFonts w:ascii="Wingdings" w:hAnsi="Wingdings" w:hint="default"/>
        <w:sz w:val="20"/>
      </w:rPr>
    </w:lvl>
    <w:lvl w:ilvl="4" w:tplc="02BAF92C" w:tentative="1">
      <w:start w:val="1"/>
      <w:numFmt w:val="bullet"/>
      <w:lvlText w:val=""/>
      <w:lvlJc w:val="left"/>
      <w:pPr>
        <w:tabs>
          <w:tab w:val="num" w:pos="3600"/>
        </w:tabs>
        <w:ind w:left="3600" w:hanging="360"/>
      </w:pPr>
      <w:rPr>
        <w:rFonts w:ascii="Wingdings" w:hAnsi="Wingdings" w:hint="default"/>
        <w:sz w:val="20"/>
      </w:rPr>
    </w:lvl>
    <w:lvl w:ilvl="5" w:tplc="B6EC1CD8" w:tentative="1">
      <w:start w:val="1"/>
      <w:numFmt w:val="bullet"/>
      <w:lvlText w:val=""/>
      <w:lvlJc w:val="left"/>
      <w:pPr>
        <w:tabs>
          <w:tab w:val="num" w:pos="4320"/>
        </w:tabs>
        <w:ind w:left="4320" w:hanging="360"/>
      </w:pPr>
      <w:rPr>
        <w:rFonts w:ascii="Wingdings" w:hAnsi="Wingdings" w:hint="default"/>
        <w:sz w:val="20"/>
      </w:rPr>
    </w:lvl>
    <w:lvl w:ilvl="6" w:tplc="07080C8E" w:tentative="1">
      <w:start w:val="1"/>
      <w:numFmt w:val="bullet"/>
      <w:lvlText w:val=""/>
      <w:lvlJc w:val="left"/>
      <w:pPr>
        <w:tabs>
          <w:tab w:val="num" w:pos="5040"/>
        </w:tabs>
        <w:ind w:left="5040" w:hanging="360"/>
      </w:pPr>
      <w:rPr>
        <w:rFonts w:ascii="Wingdings" w:hAnsi="Wingdings" w:hint="default"/>
        <w:sz w:val="20"/>
      </w:rPr>
    </w:lvl>
    <w:lvl w:ilvl="7" w:tplc="E7CAC3F0" w:tentative="1">
      <w:start w:val="1"/>
      <w:numFmt w:val="bullet"/>
      <w:lvlText w:val=""/>
      <w:lvlJc w:val="left"/>
      <w:pPr>
        <w:tabs>
          <w:tab w:val="num" w:pos="5760"/>
        </w:tabs>
        <w:ind w:left="5760" w:hanging="360"/>
      </w:pPr>
      <w:rPr>
        <w:rFonts w:ascii="Wingdings" w:hAnsi="Wingdings" w:hint="default"/>
        <w:sz w:val="20"/>
      </w:rPr>
    </w:lvl>
    <w:lvl w:ilvl="8" w:tplc="87C63D8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A669FB"/>
    <w:multiLevelType w:val="hybridMultilevel"/>
    <w:tmpl w:val="314A6168"/>
    <w:lvl w:ilvl="0" w:tplc="3FE6E75A">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0B632C"/>
    <w:multiLevelType w:val="hybridMultilevel"/>
    <w:tmpl w:val="BD5CF9AA"/>
    <w:lvl w:ilvl="0" w:tplc="04090001">
      <w:start w:val="1"/>
      <w:numFmt w:val="bullet"/>
      <w:lvlText w:val=""/>
      <w:lvlJc w:val="left"/>
      <w:pPr>
        <w:tabs>
          <w:tab w:val="num" w:pos="767"/>
        </w:tabs>
        <w:ind w:left="767" w:hanging="360"/>
      </w:pPr>
      <w:rPr>
        <w:rFonts w:ascii="Symbol" w:hAnsi="Symbol" w:hint="default"/>
      </w:rPr>
    </w:lvl>
    <w:lvl w:ilvl="1" w:tplc="04090003" w:tentative="1">
      <w:start w:val="1"/>
      <w:numFmt w:val="bullet"/>
      <w:lvlText w:val="o"/>
      <w:lvlJc w:val="left"/>
      <w:pPr>
        <w:tabs>
          <w:tab w:val="num" w:pos="1487"/>
        </w:tabs>
        <w:ind w:left="1487" w:hanging="360"/>
      </w:pPr>
      <w:rPr>
        <w:rFonts w:ascii="Courier New" w:hAnsi="Courier New" w:hint="default"/>
      </w:rPr>
    </w:lvl>
    <w:lvl w:ilvl="2" w:tplc="04090005" w:tentative="1">
      <w:start w:val="1"/>
      <w:numFmt w:val="bullet"/>
      <w:lvlText w:val=""/>
      <w:lvlJc w:val="left"/>
      <w:pPr>
        <w:tabs>
          <w:tab w:val="num" w:pos="2207"/>
        </w:tabs>
        <w:ind w:left="2207" w:hanging="360"/>
      </w:pPr>
      <w:rPr>
        <w:rFonts w:ascii="Wingdings" w:hAnsi="Wingdings" w:hint="default"/>
      </w:rPr>
    </w:lvl>
    <w:lvl w:ilvl="3" w:tplc="04090001" w:tentative="1">
      <w:start w:val="1"/>
      <w:numFmt w:val="bullet"/>
      <w:lvlText w:val=""/>
      <w:lvlJc w:val="left"/>
      <w:pPr>
        <w:tabs>
          <w:tab w:val="num" w:pos="2927"/>
        </w:tabs>
        <w:ind w:left="2927" w:hanging="360"/>
      </w:pPr>
      <w:rPr>
        <w:rFonts w:ascii="Symbol" w:hAnsi="Symbol" w:hint="default"/>
      </w:rPr>
    </w:lvl>
    <w:lvl w:ilvl="4" w:tplc="04090003" w:tentative="1">
      <w:start w:val="1"/>
      <w:numFmt w:val="bullet"/>
      <w:lvlText w:val="o"/>
      <w:lvlJc w:val="left"/>
      <w:pPr>
        <w:tabs>
          <w:tab w:val="num" w:pos="3647"/>
        </w:tabs>
        <w:ind w:left="3647" w:hanging="360"/>
      </w:pPr>
      <w:rPr>
        <w:rFonts w:ascii="Courier New" w:hAnsi="Courier New" w:hint="default"/>
      </w:rPr>
    </w:lvl>
    <w:lvl w:ilvl="5" w:tplc="04090005" w:tentative="1">
      <w:start w:val="1"/>
      <w:numFmt w:val="bullet"/>
      <w:lvlText w:val=""/>
      <w:lvlJc w:val="left"/>
      <w:pPr>
        <w:tabs>
          <w:tab w:val="num" w:pos="4367"/>
        </w:tabs>
        <w:ind w:left="4367" w:hanging="360"/>
      </w:pPr>
      <w:rPr>
        <w:rFonts w:ascii="Wingdings" w:hAnsi="Wingdings" w:hint="default"/>
      </w:rPr>
    </w:lvl>
    <w:lvl w:ilvl="6" w:tplc="04090001" w:tentative="1">
      <w:start w:val="1"/>
      <w:numFmt w:val="bullet"/>
      <w:lvlText w:val=""/>
      <w:lvlJc w:val="left"/>
      <w:pPr>
        <w:tabs>
          <w:tab w:val="num" w:pos="5087"/>
        </w:tabs>
        <w:ind w:left="5087" w:hanging="360"/>
      </w:pPr>
      <w:rPr>
        <w:rFonts w:ascii="Symbol" w:hAnsi="Symbol" w:hint="default"/>
      </w:rPr>
    </w:lvl>
    <w:lvl w:ilvl="7" w:tplc="04090003" w:tentative="1">
      <w:start w:val="1"/>
      <w:numFmt w:val="bullet"/>
      <w:lvlText w:val="o"/>
      <w:lvlJc w:val="left"/>
      <w:pPr>
        <w:tabs>
          <w:tab w:val="num" w:pos="5807"/>
        </w:tabs>
        <w:ind w:left="5807" w:hanging="360"/>
      </w:pPr>
      <w:rPr>
        <w:rFonts w:ascii="Courier New" w:hAnsi="Courier New" w:hint="default"/>
      </w:rPr>
    </w:lvl>
    <w:lvl w:ilvl="8" w:tplc="04090005" w:tentative="1">
      <w:start w:val="1"/>
      <w:numFmt w:val="bullet"/>
      <w:lvlText w:val=""/>
      <w:lvlJc w:val="left"/>
      <w:pPr>
        <w:tabs>
          <w:tab w:val="num" w:pos="6527"/>
        </w:tabs>
        <w:ind w:left="6527" w:hanging="360"/>
      </w:pPr>
      <w:rPr>
        <w:rFonts w:ascii="Wingdings" w:hAnsi="Wingdings" w:hint="default"/>
      </w:rPr>
    </w:lvl>
  </w:abstractNum>
  <w:abstractNum w:abstractNumId="9">
    <w:nsid w:val="38445750"/>
    <w:multiLevelType w:val="hybridMultilevel"/>
    <w:tmpl w:val="B986EF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C1406B1"/>
    <w:multiLevelType w:val="hybridMultilevel"/>
    <w:tmpl w:val="E4E85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DF51B3A"/>
    <w:multiLevelType w:val="hybridMultilevel"/>
    <w:tmpl w:val="81EC9FDA"/>
    <w:lvl w:ilvl="0" w:tplc="C85C04A8">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5B5E44"/>
    <w:multiLevelType w:val="hybridMultilevel"/>
    <w:tmpl w:val="E4E85190"/>
    <w:lvl w:ilvl="0" w:tplc="1492984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2F585C"/>
    <w:multiLevelType w:val="hybridMultilevel"/>
    <w:tmpl w:val="2EEA3A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434370"/>
    <w:multiLevelType w:val="hybridMultilevel"/>
    <w:tmpl w:val="A490CB6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5"/>
  </w:num>
  <w:num w:numId="6">
    <w:abstractNumId w:val="13"/>
  </w:num>
  <w:num w:numId="7">
    <w:abstractNumId w:val="14"/>
  </w:num>
  <w:num w:numId="8">
    <w:abstractNumId w:val="7"/>
  </w:num>
  <w:num w:numId="9">
    <w:abstractNumId w:val="1"/>
  </w:num>
  <w:num w:numId="10">
    <w:abstractNumId w:val="10"/>
  </w:num>
  <w:num w:numId="11">
    <w:abstractNumId w:val="4"/>
  </w:num>
  <w:num w:numId="12">
    <w:abstractNumId w:val="2"/>
  </w:num>
  <w:num w:numId="13">
    <w:abstractNumId w:val="11"/>
  </w:num>
  <w:num w:numId="14">
    <w:abstractNumId w:val="1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bg7LOfEkRm2MUQylmxZFq/ZLUL0=" w:salt="gSDCNiQLywX0Cpwj2OVwCQ=="/>
  <w:defaultTabStop w:val="720"/>
  <w:noPunctuationKerning/>
  <w:characterSpacingControl w:val="doNotCompress"/>
  <w:footnotePr>
    <w:footnote w:id="-1"/>
    <w:footnote w:id="0"/>
  </w:footnotePr>
  <w:endnotePr>
    <w:endnote w:id="-1"/>
    <w:endnote w:id="0"/>
  </w:endnotePr>
  <w:compat/>
  <w:rsids>
    <w:rsidRoot w:val="00C724D1"/>
    <w:rsid w:val="003416D0"/>
    <w:rsid w:val="00AB1F55"/>
    <w:rsid w:val="00C724D1"/>
    <w:rsid w:val="00FF68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22"/>
    </w:rPr>
  </w:style>
  <w:style w:type="paragraph" w:styleId="BodyTextIndent">
    <w:name w:val="Body Text Indent"/>
    <w:basedOn w:val="Normal"/>
    <w:pPr>
      <w:widowControl w:val="0"/>
      <w:ind w:left="720"/>
      <w:jc w:val="both"/>
    </w:pPr>
    <w:rPr>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BodyText2">
    <w:name w:val="Body Text 2"/>
    <w:basedOn w:val="Normal"/>
    <w:pPr>
      <w:jc w:val="center"/>
    </w:pPr>
  </w:style>
  <w:style w:type="paragraph" w:customStyle="1" w:styleId="HeadingText">
    <w:name w:val="Heading Text"/>
    <w:basedOn w:val="Normal"/>
    <w:autoRedefine/>
    <w:pPr>
      <w:jc w:val="center"/>
    </w:pPr>
    <w:rPr>
      <w:rFonts w:ascii="Arial" w:hAnsi="Arial" w:cs="Arial"/>
      <w:b/>
      <w:bCs/>
      <w:snapToGrid w:val="0"/>
      <w:color w:val="FFFFFF"/>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Assignment of Liability Agreement</vt:lpstr>
    </vt:vector>
  </TitlesOfParts>
  <Company>Verizon Wireless 060600std.mst</Company>
  <LinksUpToDate>false</LinksUpToDate>
  <CharactersWithSpaces>4764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Liability Agreement</dc:title>
  <dc:creator>Joseph O'Connell</dc:creator>
  <cp:lastModifiedBy>Amanda Hoeft</cp:lastModifiedBy>
  <cp:revision>2</cp:revision>
  <cp:lastPrinted>2004-04-22T18:25:00Z</cp:lastPrinted>
  <dcterms:created xsi:type="dcterms:W3CDTF">2012-05-04T12:58:00Z</dcterms:created>
  <dcterms:modified xsi:type="dcterms:W3CDTF">2012-05-04T12:58:00Z</dcterms:modified>
</cp:coreProperties>
</file>